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bookmarkStart w:id="0" w:name="_GoBack"/>
      <w:bookmarkEnd w:id="0"/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hAnsi="Palatino Linotype" w:cs="Palatino Linotype"/>
          <w:b/>
          <w:bCs/>
        </w:rPr>
      </w:pPr>
      <w:bookmarkStart w:id="1" w:name="Par1"/>
      <w:bookmarkEnd w:id="1"/>
      <w:r>
        <w:rPr>
          <w:rFonts w:ascii="Palatino Linotype" w:hAnsi="Palatino Linotype" w:cs="Palatino Linotype"/>
          <w:b/>
          <w:bCs/>
        </w:rPr>
        <w:t>УПРАВЛЕНИЕ ГОСУДАРСТВЕННОЙ ГРАЖДАНСКОЙ СЛУЖБЫ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РЕСПУБЛИКИ КОМИ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от 28 мая 2014 г. N 70-од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РЕКОМЕНДАЦИЙ ПО ПОРЯДКУ ПРОВЕДЕНИЯ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НЕЗАВИСИМОЙ ОЦЕНКИ КАЧЕСТВА РАБОТЫ </w:t>
      </w:r>
      <w:proofErr w:type="gramStart"/>
      <w:r>
        <w:rPr>
          <w:rFonts w:ascii="Palatino Linotype" w:hAnsi="Palatino Linotype" w:cs="Palatino Linotype"/>
          <w:b/>
          <w:bCs/>
        </w:rPr>
        <w:t>ГОСУДАРСТВЕННЫХ</w:t>
      </w:r>
      <w:proofErr w:type="gramEnd"/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УЧРЕЖДЕНИЙ РЕСПУБЛИКИ КОМИ В СФЕРЕ КУЛЬТУРЫ, СОЦИАЛЬНОГО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ОБСЛУЖИВАНИЯ, ОХРАНЫ ЗДОРОВЬЯ И ОБРАЗОВАНИЯ, </w:t>
      </w:r>
      <w:proofErr w:type="gramStart"/>
      <w:r>
        <w:rPr>
          <w:rFonts w:ascii="Palatino Linotype" w:hAnsi="Palatino Linotype" w:cs="Palatino Linotype"/>
          <w:b/>
          <w:bCs/>
        </w:rPr>
        <w:t>МУНИЦИПАЛЬНЫХ</w:t>
      </w:r>
      <w:proofErr w:type="gramEnd"/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УЧРЕЖДЕНИЙ В РЕСПУБЛИКЕ КОМИ В СФЕРЕ КУЛЬТУРЫ И ОБРАЗОВАНИЯ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Приказываю: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Утвердить </w:t>
      </w:r>
      <w:hyperlink w:anchor="Par30" w:history="1">
        <w:r>
          <w:rPr>
            <w:rFonts w:ascii="Palatino Linotype" w:hAnsi="Palatino Linotype" w:cs="Palatino Linotype"/>
            <w:color w:val="0000FF"/>
          </w:rPr>
          <w:t>Рекомендации</w:t>
        </w:r>
      </w:hyperlink>
      <w:r>
        <w:rPr>
          <w:rFonts w:ascii="Palatino Linotype" w:hAnsi="Palatino Linotype" w:cs="Palatino Linotype"/>
        </w:rPr>
        <w:t xml:space="preserve"> по порядку проведения независимой оценки качества работы государственных учреждений Республики Коми в сфере культуры, социального обслуживания, охраны здоровья и образования, муниципальных учреждений в Республике Коми в сфере культуры и образования согласно приложению.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proofErr w:type="spellStart"/>
      <w:r>
        <w:rPr>
          <w:rFonts w:ascii="Palatino Linotype" w:hAnsi="Palatino Linotype" w:cs="Palatino Linotype"/>
        </w:rPr>
        <w:t>И.о</w:t>
      </w:r>
      <w:proofErr w:type="spellEnd"/>
      <w:r>
        <w:rPr>
          <w:rFonts w:ascii="Palatino Linotype" w:hAnsi="Palatino Linotype" w:cs="Palatino Linotype"/>
        </w:rPr>
        <w:t>. начальника Управления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А.ДЕНИСОВ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3"/>
      <w:bookmarkEnd w:id="2"/>
      <w:r>
        <w:rPr>
          <w:rFonts w:ascii="Palatino Linotype" w:hAnsi="Palatino Linotype" w:cs="Palatino Linotype"/>
        </w:rPr>
        <w:t>Приложение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Управления </w:t>
      </w:r>
      <w:proofErr w:type="gramStart"/>
      <w:r>
        <w:rPr>
          <w:rFonts w:ascii="Palatino Linotype" w:hAnsi="Palatino Linotype" w:cs="Palatino Linotype"/>
        </w:rPr>
        <w:t>государственной</w:t>
      </w:r>
      <w:proofErr w:type="gramEnd"/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гражданской службы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Республики Коми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28 мая 2014 г. N 70-од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30"/>
      <w:bookmarkEnd w:id="3"/>
      <w:r>
        <w:rPr>
          <w:rFonts w:ascii="Palatino Linotype" w:hAnsi="Palatino Linotype" w:cs="Palatino Linotype"/>
          <w:b/>
          <w:bCs/>
        </w:rPr>
        <w:t>РЕКОМЕНДАЦИИ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ПО ПОРЯДКУ ПРОВЕДЕНИЯ НЕЗАВИСИМОЙ ОЦЕНКИ КАЧЕСТВА РАБОТЫ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ГОСУДАРСТВЕННЫХ УЧРЕЖДЕНИЙ РЕСПУБЛИКИ КОМИ В СФЕРЕ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КУЛЬТУРЫ, СОЦИАЛЬНОГО ОБСЛУЖИВАНИЯ, ОХРАНЫ ЗДОРОВЬЯ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И ОБРАЗОВАНИЯ, МУНИЦИПАЛЬНЫХ УЧРЕЖДЕНИЙ В РЕСПУБЛИКЕ КОМИ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В СФЕРЕ КУЛЬТУРЫ И ОБРАЗОВАНИЯ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Цель </w:t>
      </w:r>
      <w:proofErr w:type="gramStart"/>
      <w:r>
        <w:rPr>
          <w:rFonts w:ascii="Palatino Linotype" w:hAnsi="Palatino Linotype" w:cs="Palatino Linotype"/>
        </w:rPr>
        <w:t>формирования порядка проведения независимой оценки качества</w:t>
      </w:r>
      <w:proofErr w:type="gramEnd"/>
      <w:r>
        <w:rPr>
          <w:rFonts w:ascii="Palatino Linotype" w:hAnsi="Palatino Linotype" w:cs="Palatino Linotype"/>
        </w:rPr>
        <w:t xml:space="preserve"> работы государственных учреждений Республики Коми в сфере культуры, социального обслуживания, охраны здоровья и образования, муниципальных учреждений в Республике Коми в сфере культуры и образования (далее - Порядок):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 определение механизма проведения независимой оценки качества работы государственных учреждений Республики Коми в сфере культуры, социального обслуживания, охраны здоровья и образования, муниципальных учреждений в Республике Коми в сфере культуры и образования (далее - организации).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В Порядке устанавливается: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цель проведения независимой оценки качества работы организаций (далее - независимая оценка);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>этапы проведения независимой оценки;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функции органа исполнительной власти Республики Коми (органа местного самоуправления в Республике Коми) и общественных советов при них, организаций по вопросам организации и проведения независимой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Порядок утверждается решением общественного совета при органе исполнительной власти Республики Коми (при органе местного самоуправления в Республике Коми) (далее - Общественный совет).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Этапы проведения независимой оценки: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Независимая оценка проводится в 4 этапа.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I. Организационный этап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1.1. Определение подходов к формированию перечня организаций, в отношении которых проводится независимая оценка.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При выборе организаций необходимо учитывать следующие критерии: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результаты опросов граждан,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массовость предоставления социальных услуг,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результаты "контрольных закупок",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результаты анализа книг жалоб и предложений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т.д.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Выбор рекомендуется делать в пользу учреждений с низкими значениями показателей по перечисленным критериям.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Рекомендуется проводить независимую оценку в отношении не менее 5 организаций в год.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Перечень организаций, в отношении которых проводится независимая оценка, утверждается решением Общественного совета.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1.2. Определение перечня критериев и показателей для проведения независимой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Перечень обязательных критериев для проведения независимой оценки определяется нормативными правовыми актами Российской Федерации.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>Перечень дополнительных критериев, а также показатели для проведения независимой оценки определяются с учетом рекомендаций федеральных органов исполнительной власти, Рекомендаций по критериям, показателям и способам оценки качества работы государственных учреждений Республики Коми в сфере культуры, социального обслуживания, охраны здоровья и образования, муниципальных учреждений в Республике Коми в сфере культуры и образования, утверждаемых Управлением государственной гражданской службы Республики Коми (далее - Рекомендации по</w:t>
      </w:r>
      <w:proofErr w:type="gramEnd"/>
      <w:r>
        <w:rPr>
          <w:rFonts w:ascii="Palatino Linotype" w:hAnsi="Palatino Linotype" w:cs="Palatino Linotype"/>
        </w:rPr>
        <w:t xml:space="preserve"> критериям оценки).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Перечень дополнительных критериев и показателей для проведения независимой оценки утверждается решением Общественного совета.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4" w:name="Par61"/>
      <w:bookmarkEnd w:id="4"/>
      <w:r>
        <w:rPr>
          <w:rFonts w:ascii="Palatino Linotype" w:hAnsi="Palatino Linotype" w:cs="Palatino Linotype"/>
        </w:rPr>
        <w:t>1.3. Определение методов сбора первичной информации.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Методы сбора первичной информации определяются с учетом Рекомендаций по критериям оценки, Рекомендаций по организации проведения опросов на предмет изучения мнения о качестве работы организаций, оказывающих социальные услуги, утвержденных </w:t>
      </w:r>
      <w:hyperlink r:id="rId6" w:history="1">
        <w:r>
          <w:rPr>
            <w:rFonts w:ascii="Palatino Linotype" w:hAnsi="Palatino Linotype" w:cs="Palatino Linotype"/>
            <w:color w:val="0000FF"/>
          </w:rPr>
          <w:t>приказом</w:t>
        </w:r>
      </w:hyperlink>
      <w:r>
        <w:rPr>
          <w:rFonts w:ascii="Palatino Linotype" w:hAnsi="Palatino Linotype" w:cs="Palatino Linotype"/>
        </w:rPr>
        <w:t xml:space="preserve"> Управления государственной гражданской службы Республики Коми от 28 мая 2014 года N 69-од.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Методы сбора первичной информации устанавливаются Общественным советом в порядке проведения независимой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1.4. Установление периодичности проведения независимой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Рекомендуется проводить независимую оценку не чаще чем один раз в год и не реже чем один раз в три года.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5" w:name="Par66"/>
      <w:bookmarkEnd w:id="5"/>
      <w:r>
        <w:rPr>
          <w:rFonts w:ascii="Palatino Linotype" w:hAnsi="Palatino Linotype" w:cs="Palatino Linotype"/>
        </w:rPr>
        <w:t>1.5. Определение способов и периодичности мониторинга реализации планов мероприятий по улучшению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Мониторинг реализации планов мероприятий по улучшению качества работы организаций проводится органами, осуществляющими функции и полномочия учредителей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Способы и периодичность мониторинга реализации планов мероприятий по улучшению качества работы организаций определяются органами, осуществляющими функции и полномочия учредителей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II. Подготовительный этап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6" w:name="Par70"/>
      <w:bookmarkEnd w:id="6"/>
      <w:r>
        <w:rPr>
          <w:rFonts w:ascii="Palatino Linotype" w:hAnsi="Palatino Linotype" w:cs="Palatino Linotype"/>
        </w:rPr>
        <w:lastRenderedPageBreak/>
        <w:t>2.1. Разработка инструментария сбора первичной информации (бланки опросных листов и пр.).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7" w:name="Par71"/>
      <w:bookmarkEnd w:id="7"/>
      <w:r>
        <w:rPr>
          <w:rFonts w:ascii="Palatino Linotype" w:hAnsi="Palatino Linotype" w:cs="Palatino Linotype"/>
        </w:rPr>
        <w:t>2.2. Разработка методов (способов) оценки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Рекомендуется при разработке методов (способов) оценки качества работы организаций использовать Рекомендации по критериям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III. Сбор первичной информации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Сбор первичной информации проводится в соответствии с методами, определенными согласно </w:t>
      </w:r>
      <w:hyperlink w:anchor="Par61" w:history="1">
        <w:r>
          <w:rPr>
            <w:rFonts w:ascii="Palatino Linotype" w:hAnsi="Palatino Linotype" w:cs="Palatino Linotype"/>
            <w:color w:val="0000FF"/>
          </w:rPr>
          <w:t>п. 1.3</w:t>
        </w:r>
      </w:hyperlink>
      <w:r>
        <w:rPr>
          <w:rFonts w:ascii="Palatino Linotype" w:hAnsi="Palatino Linotype" w:cs="Palatino Linotype"/>
        </w:rPr>
        <w:t xml:space="preserve"> Организационного этапа проведения независимой оценки, и разработанным инструментарием согласно </w:t>
      </w:r>
      <w:hyperlink w:anchor="Par70" w:history="1">
        <w:r>
          <w:rPr>
            <w:rFonts w:ascii="Palatino Linotype" w:hAnsi="Palatino Linotype" w:cs="Palatino Linotype"/>
            <w:color w:val="0000FF"/>
          </w:rPr>
          <w:t>п. 2.1</w:t>
        </w:r>
      </w:hyperlink>
      <w:r>
        <w:rPr>
          <w:rFonts w:ascii="Palatino Linotype" w:hAnsi="Palatino Linotype" w:cs="Palatino Linotype"/>
        </w:rPr>
        <w:t xml:space="preserve"> Подготовительного этапа проведения независимой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IV. Подведение итогов независимой оценки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4.1. Оценка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Оценка качества работы организаций проводится в соответствии с </w:t>
      </w:r>
      <w:hyperlink w:anchor="Par71" w:history="1">
        <w:r>
          <w:rPr>
            <w:rFonts w:ascii="Palatino Linotype" w:hAnsi="Palatino Linotype" w:cs="Palatino Linotype"/>
            <w:color w:val="0000FF"/>
          </w:rPr>
          <w:t>п. 2.2</w:t>
        </w:r>
      </w:hyperlink>
      <w:r>
        <w:rPr>
          <w:rFonts w:ascii="Palatino Linotype" w:hAnsi="Palatino Linotype" w:cs="Palatino Linotype"/>
        </w:rPr>
        <w:t xml:space="preserve"> Подготовительного этапа проведения независимой оценки.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Оценку качества работы организаций проводит орган, осуществляющий функции и полномочия учредителя организации.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4.2. Формирование рейтингов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Рейтинг организаций формируется по результатам оценки качества их работы с учетом Рекомендаций по критериям оценки органом, осуществляющим функции и полномочия учредителя организации.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4.3. Разработка предложений по улучшению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Предложения разрабатываются на основании результатов оценки качества работы организаций и соответствующих предложений общественных советов.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Предложения разрабатываются органом, осуществляющим функции и полномочия учредителя организации, и Общественным советом.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4.5. Разработка и утверждение плана мероприятий по улучшению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План мероприятий по улучшению качества работы организаций разрабатывается организацией на основе предложений по улучшению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План мероприятий по улучшению качества работы организаций утверждается организацией по согласованию с органом, осуществляющим функции и полномочия учредителя организации.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Период реализации плана мероприятий по улучшению качества работы организаций определяется организациями самостоятельно с учетом рекомендаций органа, осуществляющего функции и полномочия учредителя организации.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4.6. Мониторинг реализации планов мероприятий по улучшению качества работы организаций.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Мониторинг реализации планов мероприятий по улучшению качества работы организаций проводится в соответствии со способами и периодичностью, определенными в </w:t>
      </w:r>
      <w:hyperlink w:anchor="Par66" w:history="1">
        <w:r>
          <w:rPr>
            <w:rFonts w:ascii="Palatino Linotype" w:hAnsi="Palatino Linotype" w:cs="Palatino Linotype"/>
            <w:color w:val="0000FF"/>
          </w:rPr>
          <w:t>п. 1.5</w:t>
        </w:r>
      </w:hyperlink>
      <w:r>
        <w:rPr>
          <w:rFonts w:ascii="Palatino Linotype" w:hAnsi="Palatino Linotype" w:cs="Palatino Linotype"/>
        </w:rPr>
        <w:t xml:space="preserve"> Организационного этапа.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Мониторинг реализации планов мероприятий по улучшению качества работы организаций проводит орган, осуществляющий функции и полномочия учредителя организации.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Информация о результатах мониторинга реализации планов мероприятий по улучшению качества работы организаций представляется Общественному совету.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4.7. Информирование о деятельности организации, о проведении независимой оценки и ее результатах.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Информация о деятельности организации, перечень и сроки размещения на федеральном сайте bus.gov.ru которой установлены </w:t>
      </w:r>
      <w:hyperlink r:id="rId7" w:history="1">
        <w:r>
          <w:rPr>
            <w:rFonts w:ascii="Palatino Linotype" w:hAnsi="Palatino Linotype" w:cs="Palatino Linotype"/>
            <w:color w:val="0000FF"/>
          </w:rPr>
          <w:t>приказом</w:t>
        </w:r>
      </w:hyperlink>
      <w:r>
        <w:rPr>
          <w:rFonts w:ascii="Palatino Linotype" w:hAnsi="Palatino Linotype" w:cs="Palatino Linotype"/>
        </w:rPr>
        <w:t xml:space="preserve"> Минфина России от 21.07.2011 N 86н.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Иная информация, перечень которой определяется нормативными правовыми актами Российской Федерации.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Информация о деятельности организации размещается организациями на своих официальных сайтах.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Информация о проведении независимой оценки и ее результатах, перечень и сроки размещения на официальных сайтах организаций, органов, осуществляющих функции и </w:t>
      </w:r>
      <w:r>
        <w:rPr>
          <w:rFonts w:ascii="Palatino Linotype" w:hAnsi="Palatino Linotype" w:cs="Palatino Linotype"/>
        </w:rPr>
        <w:lastRenderedPageBreak/>
        <w:t xml:space="preserve">полномочия учредителей организаций, которой утверждены </w:t>
      </w:r>
      <w:hyperlink r:id="rId8" w:history="1">
        <w:r>
          <w:rPr>
            <w:rFonts w:ascii="Palatino Linotype" w:hAnsi="Palatino Linotype" w:cs="Palatino Linotype"/>
            <w:color w:val="0000FF"/>
          </w:rPr>
          <w:t>приказом</w:t>
        </w:r>
      </w:hyperlink>
      <w:r>
        <w:rPr>
          <w:rFonts w:ascii="Palatino Linotype" w:hAnsi="Palatino Linotype" w:cs="Palatino Linotype"/>
        </w:rPr>
        <w:t xml:space="preserve"> Управления государственной гражданской службы Республики Коми от 20 мая 2014 года N 62-од.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Информация о проведении независимой оценки и ее результатах размещается организациями, органами, осуществляющими функции и полномочия учредителей организаций, на своих официальных сайтах.</w:t>
      </w: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079B7" w:rsidRDefault="002079B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CF4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B7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079B7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C1CA3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F28000FED13716F2FC971DDB92ACD366A29B34F44F1766ADFB12AC4B32DBE6K6s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F28000FED13716F2FC8910CDFEF2D761ACC130F54D1D32F8A449F11CK3sB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F28000FED13716F2FC971DDB92ACD366A29B34F44F1767A4FB12AC4B32DBE6K6sAK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2015-03-26T13:12:00Z</dcterms:created>
  <dcterms:modified xsi:type="dcterms:W3CDTF">2015-03-26T13:12:00Z</dcterms:modified>
</cp:coreProperties>
</file>