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bookmarkStart w:id="0" w:name="_GoBack"/>
      <w:bookmarkEnd w:id="0"/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hAnsi="Palatino Linotype" w:cs="Palatino Linotype"/>
          <w:b/>
          <w:bCs/>
        </w:rPr>
      </w:pPr>
      <w:bookmarkStart w:id="1" w:name="Par1"/>
      <w:bookmarkEnd w:id="1"/>
      <w:r>
        <w:rPr>
          <w:rFonts w:ascii="Palatino Linotype" w:hAnsi="Palatino Linotype" w:cs="Palatino Linotype"/>
          <w:b/>
          <w:bCs/>
        </w:rPr>
        <w:t>МИНИСТЕРСТВО ТРУДА И СОЦИАЛЬНОЙ ЗАЩИТЫ РОССИЙСКОЙ ФЕДЕРАЦИИ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ПРИКАЗ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от 31 декабря 2013 г. N 792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КОДЕКСА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ЭТИКИ И СЛУЖЕБНОГО ПОВЕДЕНИЯ РАБОТНИКОВ ОРГАНОВ УПРАВЛЕНИЯ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СОЦИАЛЬНОЙ ЗАЩИТЫ НАСЕЛЕНИЯ И УЧРЕЖДЕНИЙ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СОЦИАЛЬНОГО ОБСЛУЖИВАНИЯ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В соответствии с </w:t>
      </w:r>
      <w:hyperlink r:id="rId6" w:history="1">
        <w:r>
          <w:rPr>
            <w:rFonts w:ascii="Palatino Linotype" w:hAnsi="Palatino Linotype" w:cs="Palatino Linotype"/>
            <w:color w:val="0000FF"/>
          </w:rPr>
          <w:t>подпунктом "з" пункта 1</w:t>
        </w:r>
      </w:hyperlink>
      <w:r>
        <w:rPr>
          <w:rFonts w:ascii="Palatino Linotype" w:hAnsi="Palatino Linotype" w:cs="Palatino Linotype"/>
        </w:rPr>
        <w:t xml:space="preserve"> Указа Президента Российской Федерации от 7 мая 2012 г. N 597 "О мерах по реализации государственной социальной политики" приказываю: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Утвердить </w:t>
      </w:r>
      <w:hyperlink w:anchor="Par27" w:history="1">
        <w:r>
          <w:rPr>
            <w:rFonts w:ascii="Palatino Linotype" w:hAnsi="Palatino Linotype" w:cs="Palatino Linotype"/>
            <w:color w:val="0000FF"/>
          </w:rPr>
          <w:t>Кодекс</w:t>
        </w:r>
      </w:hyperlink>
      <w:r>
        <w:rPr>
          <w:rFonts w:ascii="Palatino Linotype" w:hAnsi="Palatino Linotype" w:cs="Palatino Linotype"/>
        </w:rPr>
        <w:t xml:space="preserve"> этики и служебного поведения работников органов управления социальной защиты населения и учреждений социального обслуживания согласно приложению (далее - Кодекс).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2. Рекомендовать органам исполнительной власти субъектов Российской Федерации, осуществляющим деятельность в сфере социальной защиты населения, использовать в своей работе и работе учреждений социального обслуживания положения </w:t>
      </w:r>
      <w:hyperlink w:anchor="Par27" w:history="1">
        <w:r>
          <w:rPr>
            <w:rFonts w:ascii="Palatino Linotype" w:hAnsi="Palatino Linotype" w:cs="Palatino Linotype"/>
            <w:color w:val="0000FF"/>
          </w:rPr>
          <w:t>Кодекса</w:t>
        </w:r>
      </w:hyperlink>
      <w:r>
        <w:rPr>
          <w:rFonts w:ascii="Palatino Linotype" w:hAnsi="Palatino Linotype" w:cs="Palatino Linotype"/>
        </w:rPr>
        <w:t>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3. </w:t>
      </w:r>
      <w:proofErr w:type="gramStart"/>
      <w:r>
        <w:rPr>
          <w:rFonts w:ascii="Palatino Linotype" w:hAnsi="Palatino Linotype" w:cs="Palatino Linotype"/>
        </w:rPr>
        <w:t>Контроль за</w:t>
      </w:r>
      <w:proofErr w:type="gramEnd"/>
      <w:r>
        <w:rPr>
          <w:rFonts w:ascii="Palatino Linotype" w:hAnsi="Palatino Linotype" w:cs="Palatino Linotype"/>
        </w:rPr>
        <w:t xml:space="preserve"> исполнением настоящего приказа возложить на заместителя Министра труда и социальной защиты Российской Федерации А.В. Вовченко.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Министр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М.ТОПИЛИН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3"/>
      <w:bookmarkEnd w:id="2"/>
      <w:r>
        <w:rPr>
          <w:rFonts w:ascii="Palatino Linotype" w:hAnsi="Palatino Linotype" w:cs="Palatino Linotype"/>
        </w:rPr>
        <w:t>Приложение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Минтруда России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31 декабря 2013 г. N 792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27"/>
      <w:bookmarkEnd w:id="3"/>
      <w:r>
        <w:rPr>
          <w:rFonts w:ascii="Palatino Linotype" w:hAnsi="Palatino Linotype" w:cs="Palatino Linotype"/>
          <w:b/>
          <w:bCs/>
        </w:rPr>
        <w:t>КОДЕКС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ЭТИКИ И СЛУЖЕБНОГО ПОВЕДЕНИЯ РАБОТНИКОВ ОРГАНОВ УПРАВЛЕНИЯ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СОЦИАЛЬНОЙ ЗАЩИТЫ НАСЕЛЕНИЯ И УЧРЕЖДЕНИЙ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СОЦИАЛЬНОГО ОБСЛУЖИВАНИЯ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alatino Linotype" w:hAnsi="Palatino Linotype" w:cs="Palatino Linotype"/>
        </w:rPr>
      </w:pPr>
      <w:bookmarkStart w:id="4" w:name="Par32"/>
      <w:bookmarkEnd w:id="4"/>
      <w:r>
        <w:rPr>
          <w:rFonts w:ascii="Palatino Linotype" w:hAnsi="Palatino Linotype" w:cs="Palatino Linotype"/>
        </w:rPr>
        <w:t>I. Общие положения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</w:t>
      </w:r>
      <w:proofErr w:type="gramStart"/>
      <w:r>
        <w:rPr>
          <w:rFonts w:ascii="Palatino Linotype" w:hAnsi="Palatino Linotype" w:cs="Palatino Linotype"/>
        </w:rPr>
        <w:t>Кодекс этики и служебного поведения работников органов управления социальной защиты населения и учреждений социального обслуживания (далее - Кодекс) разработан в соответствии с положениями Межпарламентской Ассамблеи государств - участников СНГ (постановление N 19-10 от 26 марта 2002 г.), Международной декларации этических принципов социальной работы (принята Международной федерацией социальных работников 8 июля 1994 г.), Международными этическими стандартами социальной работы (приняты Международной федерацией социальных работников</w:t>
      </w:r>
      <w:proofErr w:type="gramEnd"/>
      <w:r>
        <w:rPr>
          <w:rFonts w:ascii="Palatino Linotype" w:hAnsi="Palatino Linotype" w:cs="Palatino Linotype"/>
        </w:rPr>
        <w:t xml:space="preserve"> </w:t>
      </w:r>
      <w:proofErr w:type="gramStart"/>
      <w:r>
        <w:rPr>
          <w:rFonts w:ascii="Palatino Linotype" w:hAnsi="Palatino Linotype" w:cs="Palatino Linotype"/>
        </w:rPr>
        <w:t xml:space="preserve">8 июля 1994 г.), </w:t>
      </w:r>
      <w:hyperlink r:id="rId7" w:history="1">
        <w:r>
          <w:rPr>
            <w:rFonts w:ascii="Palatino Linotype" w:hAnsi="Palatino Linotype" w:cs="Palatino Linotype"/>
            <w:color w:val="0000FF"/>
          </w:rPr>
          <w:t>Конституцией</w:t>
        </w:r>
      </w:hyperlink>
      <w:r>
        <w:rPr>
          <w:rFonts w:ascii="Palatino Linotype" w:hAnsi="Palatino Linotype" w:cs="Palatino Linotype"/>
        </w:rPr>
        <w:t xml:space="preserve"> Российской Федерации, Федеральным </w:t>
      </w:r>
      <w:hyperlink r:id="rId8" w:history="1">
        <w:r>
          <w:rPr>
            <w:rFonts w:ascii="Palatino Linotype" w:hAnsi="Palatino Linotype" w:cs="Palatino Linotype"/>
            <w:color w:val="0000FF"/>
          </w:rPr>
          <w:t>законом</w:t>
        </w:r>
      </w:hyperlink>
      <w:r>
        <w:rPr>
          <w:rFonts w:ascii="Palatino Linotype" w:hAnsi="Palatino Linotype" w:cs="Palatino Linotype"/>
        </w:rPr>
        <w:t xml:space="preserve"> от 10 декабря 1995 г. N 195-ФЗ "Об основах социального обслуживания населения в Российской Федерации", Федеральным </w:t>
      </w:r>
      <w:hyperlink r:id="rId9" w:history="1">
        <w:r>
          <w:rPr>
            <w:rFonts w:ascii="Palatino Linotype" w:hAnsi="Palatino Linotype" w:cs="Palatino Linotype"/>
            <w:color w:val="0000FF"/>
          </w:rPr>
          <w:t>законом</w:t>
        </w:r>
      </w:hyperlink>
      <w:r>
        <w:rPr>
          <w:rFonts w:ascii="Palatino Linotype" w:hAnsi="Palatino Linotype" w:cs="Palatino Linotype"/>
        </w:rPr>
        <w:t xml:space="preserve"> от 2 августа 1995 г. N 122-ФЗ "О социальном обслуживании граждан пожилого возраста и инвалидов", Национальными стандартами Российской Федерации о социальном обслуживании населения и иными </w:t>
      </w:r>
      <w:r>
        <w:rPr>
          <w:rFonts w:ascii="Palatino Linotype" w:hAnsi="Palatino Linotype" w:cs="Palatino Linotype"/>
        </w:rPr>
        <w:lastRenderedPageBreak/>
        <w:t>нормативными правовыми актами Российской Федерации, рекомендациями Международной федерации социальных</w:t>
      </w:r>
      <w:proofErr w:type="gramEnd"/>
      <w:r>
        <w:rPr>
          <w:rFonts w:ascii="Palatino Linotype" w:hAnsi="Palatino Linotype" w:cs="Palatino Linotype"/>
        </w:rPr>
        <w:t xml:space="preserve"> работников, а также </w:t>
      </w:r>
      <w:proofErr w:type="gramStart"/>
      <w:r>
        <w:rPr>
          <w:rFonts w:ascii="Palatino Linotype" w:hAnsi="Palatino Linotype" w:cs="Palatino Linotype"/>
        </w:rPr>
        <w:t>основан</w:t>
      </w:r>
      <w:proofErr w:type="gramEnd"/>
      <w:r>
        <w:rPr>
          <w:rFonts w:ascii="Palatino Linotype" w:hAnsi="Palatino Linotype" w:cs="Palatino Linotype"/>
        </w:rPr>
        <w:t xml:space="preserve"> на общепризнанных нравственных принципах и нормах российского общества и государства.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Кодекс представляет собой свод общих принципов профессиональной служебной этики и основных правил служебного поведения, которыми надлежит руководствоваться работникам органов управления социальной защиты населения и учреждений социального обслуживания всех форм собственности (далее - работники органов управления социальной защиты населения и учреждений социального обслуживания).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3. Гражданин Российской Федерации, поступающий на работу в орган управления социальной защиты населения или в учреждение социального обслуживания, обязан ознакомиться с положениями Кодекса и соблюдать их в процессе своей трудовой деятельности.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 Каждый работник органа управления социальной защиты населения или учреждения социального обслуживания должен следовать положениям Кодекса, а каждый гражданин Российской Федерации вправе ожидать от работника органа управления социальной защиты населения или работника учреждения социального обслуживания поведения в отношениях с ним в соответствии с положениями Кодекса.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5. </w:t>
      </w:r>
      <w:proofErr w:type="gramStart"/>
      <w:r>
        <w:rPr>
          <w:rFonts w:ascii="Palatino Linotype" w:hAnsi="Palatino Linotype" w:cs="Palatino Linotype"/>
        </w:rPr>
        <w:t>Целью Кодекса является установление этических норм и правил служебного поведения работников органов управления социальной защиты населения и учреждений социального обслуживания для повышения эффективности выполнения ими своей профессиональной деятельности, обеспечение единых норм поведения работников органов управления социальной защиты населения и учреждений социального обслуживания, а также содействие укреплению авторитета работника органа управления социальной защиты населения и работника учреждения социального обслуживания, повышению доверия</w:t>
      </w:r>
      <w:proofErr w:type="gramEnd"/>
      <w:r>
        <w:rPr>
          <w:rFonts w:ascii="Palatino Linotype" w:hAnsi="Palatino Linotype" w:cs="Palatino Linotype"/>
        </w:rPr>
        <w:t xml:space="preserve"> граждан к органам управления социальной защиты населения и учреждениям социального обслуживания.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6. Кодекс: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служит основой для формирования должной морали в сфере социальной защиты и социального обслуживания населения, уважительного отношения к органам управления социальной защиты населения и учреждениям социального обслуживания в общественном сознании;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выступает инструментом регулирования и формирования общественного сознания и нравственности органов управления социальной защиты населения и учреждений социального обслуживания.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7. Знание и соблюдение работником органа управления социальной защиты населения и работником учреждения социального обслуживания положений Кодекса является одним из приоритетных критериев оценки качества его профессиональной деятельности и служебного поведения.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alatino Linotype" w:hAnsi="Palatino Linotype" w:cs="Palatino Linotype"/>
        </w:rPr>
      </w:pPr>
      <w:bookmarkStart w:id="5" w:name="Par44"/>
      <w:bookmarkEnd w:id="5"/>
      <w:r>
        <w:rPr>
          <w:rFonts w:ascii="Palatino Linotype" w:hAnsi="Palatino Linotype" w:cs="Palatino Linotype"/>
        </w:rPr>
        <w:t>II. Основные принципы и правила служебного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поведения, которыми надлежит руководствоваться работникам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органов управления социальной защиты населения и работникам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учреждений социального обслуживания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8. Основные принципы служебного </w:t>
      </w:r>
      <w:proofErr w:type="gramStart"/>
      <w:r>
        <w:rPr>
          <w:rFonts w:ascii="Palatino Linotype" w:hAnsi="Palatino Linotype" w:cs="Palatino Linotype"/>
        </w:rPr>
        <w:t>поведения работников органов управления социальной защиты населения</w:t>
      </w:r>
      <w:proofErr w:type="gramEnd"/>
      <w:r>
        <w:rPr>
          <w:rFonts w:ascii="Palatino Linotype" w:hAnsi="Palatino Linotype" w:cs="Palatino Linotype"/>
        </w:rPr>
        <w:t xml:space="preserve"> и работников учреждений социального обслуживания являются основой поведения граждан Российской Федерации в связи с осуществлением ими профессиональных должностных обязанностей в социальной сфере.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9. Работники органов управления социальной защиты населения и работники учреждений социального обслуживания, сознавая ответственность перед государством, обществом и гражданами, призваны: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исполнять должностные обязанности добросовестно и на высоком профессиональном уровне в целях обеспечения эффективной работы по предоставлению населению мер социальной поддержки и оказанию социальных услуг;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б) исходить из того, что признание, соблюдение и защита прав и свобод человека и </w:t>
      </w:r>
      <w:r>
        <w:rPr>
          <w:rFonts w:ascii="Palatino Linotype" w:hAnsi="Palatino Linotype" w:cs="Palatino Linotype"/>
        </w:rPr>
        <w:lastRenderedPageBreak/>
        <w:t xml:space="preserve">гражданина определяют основной смысл и содержание </w:t>
      </w:r>
      <w:proofErr w:type="gramStart"/>
      <w:r>
        <w:rPr>
          <w:rFonts w:ascii="Palatino Linotype" w:hAnsi="Palatino Linotype" w:cs="Palatino Linotype"/>
        </w:rPr>
        <w:t>деятельности работника органа управления социальной защиты населения</w:t>
      </w:r>
      <w:proofErr w:type="gramEnd"/>
      <w:r>
        <w:rPr>
          <w:rFonts w:ascii="Palatino Linotype" w:hAnsi="Palatino Linotype" w:cs="Palatino Linotype"/>
        </w:rPr>
        <w:t xml:space="preserve"> и работника учреждения социального обслуживания;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осуществлять свою деятельность в пределах полномочий соответствующего органа управления социальной защиты населения и учреждения социального обслуживания;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не оказывать предпочтения каким-либо профессиональным или социальным группам и учреждениям, противодействовать и не подчиняться не отвечающим интересам клиентов влиянию отдельных должностных лиц и административному давлению;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соблюдать социальную справедливость и равноправно распределять социальные ресурсы с целью расширения возможностей их предоставления нуждающимся в поддержке клиентам, в первую очередь несовершеннолетним, а также другим лицам, оказавшимся в трудной жизненной ситуации;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е) обеспечивать безопасность оказываемых социальных услуг для жизни и здоровья клиентов;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ж)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з) соблюдать нейтральность, исключающую возможность влияния на служебную деятельность решений политических партий, иных общественных объединений;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и) соблюдать нормы служебной и профессиональной этики, правила делового поведения и общения;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к) проявлять корректность и внимательность в обращении с гражданами и должностными лицами;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л) проявлять терпимость и уважение к обычаям и традициям граждан различных национальностей и народностей России, учитывать их культурные особенности, вероисповедание, способствовать сохранению самобытности;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м) защищать и поддерживать человеческое достоинство клиентов социальных служб, учитывать их индивидуальность, интересы и социальные потребности на основе построения толерантных отношений с ними;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н) уважать права клиентов социальных служб, гарантировать им непосредственное участие в процессе принятия решений на основе предоставления полной информации, касающейся конкретного клиента в конкретной ситуации;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о) соблюдать конфиденциальность информации о клиенте социальной службы, касающейся условий его жизнедеятельности, личных качеств и проблем, принимать меры для обеспечения нераспространения полученных сведений доверительного характера;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п) воздерживаться от поведения, которое могло бы вызвать сомнение в объективном исполнении должностных </w:t>
      </w:r>
      <w:proofErr w:type="gramStart"/>
      <w:r>
        <w:rPr>
          <w:rFonts w:ascii="Palatino Linotype" w:hAnsi="Palatino Linotype" w:cs="Palatino Linotype"/>
        </w:rPr>
        <w:t>обязанностей работника органа управления социальной защиты населения</w:t>
      </w:r>
      <w:proofErr w:type="gramEnd"/>
      <w:r>
        <w:rPr>
          <w:rFonts w:ascii="Palatino Linotype" w:hAnsi="Palatino Linotype" w:cs="Palatino Linotype"/>
        </w:rPr>
        <w:t xml:space="preserve"> или работника учреждения социального обслуживания, а также не допускать конфликтных ситуаций, способных дискредитировать их деятельность;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р) не использовать служебное положение для оказания влияния на деятельность государственных органов и органов местного самоуправления, организаций, должностных лиц, государственных и муниципальных служащих при решении вопросов личного характера;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с) соблюдать установленные в государственном органе, органе местного самоуправления и учреждении социального обслуживания правила публичных выступлений и предоставления служебной информации;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т) уважительно относиться к деятельности представителей средств массовой информации по информированию общества о работе органа управления социальной защиты населения или учреждения социального обслуживания, а также оказывать содействие в получении достоверной информации в установленном порядке;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у) нести личную ответственность за результаты своей деятельности;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ф) стимулировать участие добровольцев, прежде всего из числа молодежи, в деятельности учреждений социального обслуживания по предоставлению клиентам необходимых социальных услуг.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10. </w:t>
      </w:r>
      <w:proofErr w:type="gramStart"/>
      <w:r>
        <w:rPr>
          <w:rFonts w:ascii="Palatino Linotype" w:hAnsi="Palatino Linotype" w:cs="Palatino Linotype"/>
        </w:rPr>
        <w:t xml:space="preserve">Работники органов управления социальной защиты населения и учреждений </w:t>
      </w:r>
      <w:r>
        <w:rPr>
          <w:rFonts w:ascii="Palatino Linotype" w:hAnsi="Palatino Linotype" w:cs="Palatino Linotype"/>
        </w:rPr>
        <w:lastRenderedPageBreak/>
        <w:t xml:space="preserve">социального обслуживания обязаны соблюдать </w:t>
      </w:r>
      <w:hyperlink r:id="rId10" w:history="1">
        <w:r>
          <w:rPr>
            <w:rFonts w:ascii="Palatino Linotype" w:hAnsi="Palatino Linotype" w:cs="Palatino Linotype"/>
            <w:color w:val="0000FF"/>
          </w:rPr>
          <w:t>Конституцию</w:t>
        </w:r>
      </w:hyperlink>
      <w:r>
        <w:rPr>
          <w:rFonts w:ascii="Palatino Linotype" w:hAnsi="Palatino Linotype" w:cs="Palatino Linotype"/>
        </w:rPr>
        <w:t xml:space="preserve"> Российской Федерации, федеральные законы, иные нормативные правовые акты Российской Федерации по вопросам социального обслуживания, нормативные правовые акты субъектов Российской Федерации, должностные инструкции, правила внутреннего трудового распорядка, а также другие акты органа управления социальной защиты населения и учреждения социального обслуживания субъекта Российской Федерации.</w:t>
      </w:r>
      <w:proofErr w:type="gramEnd"/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11. Работники органов управления социальной защиты населения и работники учреждений социального обслуживания несут ответственность перед клиентами социальных служб и перед обществом за результаты своей деятельности.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12. Работники органов управления социальной защиты населения и учреждений социального обслуживания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 о противодействии коррупции.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13. </w:t>
      </w:r>
      <w:proofErr w:type="gramStart"/>
      <w:r>
        <w:rPr>
          <w:rFonts w:ascii="Palatino Linotype" w:hAnsi="Palatino Linotype" w:cs="Palatino Linotype"/>
        </w:rPr>
        <w:t>Работники органов управления социальной защиты населения и учреждений социального обслуживания, осуществляющие взаимодействие с работниками других органов исполнительной власти субъектов Российской Федерации, должны быть для них образцом профессионализма, безупречной репутации, способствовать формированию в субъекте Российской Федерации благоприятного для эффективной работы морально-психологического климата.</w:t>
      </w:r>
      <w:proofErr w:type="gramEnd"/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14. Работники органов управления социальной защиты населения, наделенные организационно-распорядительными полномочиями по отношению к работникам подведомственных учреждений, призваны: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принимать меры по предотвращению и урегулированию межведомственных конфликтов интересов;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принимать меры по предупреждению коррупции;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не допускать случаев принуждения подчиненных работников к участию в деятельности политических партий, иных общественных объединений.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15. Работники органов управления социальной защиты населения, наделенные организационно-распорядительными полномочиями по отношению к работникам подведомственных учреждений, должны принимать меры к тому, чтобы своим личным поведением подавать пример честности, беспристрастности и справедливости.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16. </w:t>
      </w:r>
      <w:proofErr w:type="gramStart"/>
      <w:r>
        <w:rPr>
          <w:rFonts w:ascii="Palatino Linotype" w:hAnsi="Palatino Linotype" w:cs="Palatino Linotype"/>
        </w:rPr>
        <w:t>Работники органов управления социальной защиты населения, наделенные организационно-распорядительными полномочиями по отношению к работникам подведомственных учреждений, несут ответственность в соответствии с законодательством Российской Федерации за действия или бездействия подчиненных работников, нарушающих принципы этики и правила служебного поведения, если они не приняли мер, чтобы не допустить таких действий или бездействий.</w:t>
      </w:r>
      <w:proofErr w:type="gramEnd"/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alatino Linotype" w:hAnsi="Palatino Linotype" w:cs="Palatino Linotype"/>
        </w:rPr>
      </w:pPr>
      <w:bookmarkStart w:id="6" w:name="Par82"/>
      <w:bookmarkEnd w:id="6"/>
      <w:r>
        <w:rPr>
          <w:rFonts w:ascii="Palatino Linotype" w:hAnsi="Palatino Linotype" w:cs="Palatino Linotype"/>
        </w:rPr>
        <w:t>III. Этические правила служебного поведения работников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органов управления социальной защиты населения и учреждений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социального обслуживания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17. В служебном поведении работнику органа управления социальной защиты населения необходимо исходить из конституционных положений о том, что человек, его права и свободы являются высшей </w:t>
      </w:r>
      <w:proofErr w:type="gramStart"/>
      <w:r>
        <w:rPr>
          <w:rFonts w:ascii="Palatino Linotype" w:hAnsi="Palatino Linotype" w:cs="Palatino Linotype"/>
        </w:rPr>
        <w:t>ценностью</w:t>
      </w:r>
      <w:proofErr w:type="gramEnd"/>
      <w:r>
        <w:rPr>
          <w:rFonts w:ascii="Palatino Linotype" w:hAnsi="Palatino Linotype" w:cs="Palatino Linotype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18. В служебном поведении работника органа управления социальной защиты населения и учреждения социального обслуживания недопустимы: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грубости, пренебрежительный тон, заносчивость, предвзятые замечания, предъявление неправомерных, незаслуженных обвинений;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lastRenderedPageBreak/>
        <w:t>в) угрозы, оскорбительные выражения или реплики, действия, препятствующие нормальному общению или провоцирующие противоправное поведение;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курение в служебных помещениях, при посещении клиентов на дому, во время служебных совещаний, бесед, иного служебного общения с гражданами.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19. Работники органов управления социальной защиты населения и учреждений социального обслуживания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20. Работники органа управления социальной защиты населения и учреждений социального обслуживания должны быть вежливыми, доброжелательными, корректными, внимательными и проявлять толерантность в общении с гражданами и коллегами.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21. Внешний вид работника органа управления социальной защиты населения и учреждения социального обслуживания при исполнении им должностных обязанностей в зависимости от условий работы и формата служебного мероприятия должен способствовать уважению граждан к государственным органам и органам местного самоуправления, учреждениям социального обслуживания,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alatino Linotype" w:hAnsi="Palatino Linotype" w:cs="Palatino Linotype"/>
        </w:rPr>
      </w:pPr>
      <w:bookmarkStart w:id="7" w:name="Par96"/>
      <w:bookmarkEnd w:id="7"/>
      <w:r>
        <w:rPr>
          <w:rFonts w:ascii="Palatino Linotype" w:hAnsi="Palatino Linotype" w:cs="Palatino Linotype"/>
        </w:rPr>
        <w:t>IV. Ответственность за нарушение Кодекса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22. Нарушение работником органа управления социальной защиты населения положений Кодекса подлежит анализу и при подтверждении факта нарушения - моральному осуждению, а в случаях, предусмотренных федеральными законами, нарушение положений Кодекса влечет применение к работнику органа управления социальной защиты населения мер юридической ответственности.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23. Соблюдение работником органа управления социальной защиты населения положений Кодекса учитывается при проведении аттестаций, формировании кадрового резерва для выдвижения на вышестоящие должности.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24. Нарушение работником учреждения социального обслуживания положений Кодекса подлежит осуждению на заседании общественного (попечительского) совета учреждения социального обслуживания (далее - Совет).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25. Совет во взаимодействии с администрацией учреждения социального обслуживания обсуждает факты несоблюдения требований к служебному поведению работника учреждения социального обслуживания, вносит предложения по защите прав и интересов клиентов социальных служб, а при необходимости о наложении на работника дисциплинарного взыскания. Решения Совета учитываются при проведении аттестации, продвижении по службе и поощрениях соответствующего работника.</w:t>
      </w: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39397F" w:rsidRDefault="0039397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 w:rsidSect="000A3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7F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5EA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9397F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C081B2098D44A31928F7B7E986C9E9E7645F5E1ED15DE7086366233F3C88FBD3D61C0A800CF266VCy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C081B2098D44A31928F7B7E986C9E9E46A5D5210840AE5593668V2y6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C081B2098D44A31928F7B7E986C9E9E76053541FD65DE7086366233F3C88FBD3D61C0A800CF366VCy7J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76C081B2098D44A31928F7B7E986C9E9E46A5D5210840AE5593668V2y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C081B2098D44A31928F7B7E986C9E9E7675E501ED55DE7086366233F3C88FBD3D61C0A800CF163VCy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2015-03-26T13:54:00Z</dcterms:created>
  <dcterms:modified xsi:type="dcterms:W3CDTF">2015-03-26T13:54:00Z</dcterms:modified>
</cp:coreProperties>
</file>