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Документ предоставлен </w:t>
      </w:r>
      <w:hyperlink r:id="rId5" w:history="1">
        <w:proofErr w:type="spellStart"/>
        <w:r>
          <w:rPr>
            <w:rFonts w:ascii="Palatino Linotype" w:hAnsi="Palatino Linotype" w:cs="Palatino Linotype"/>
            <w:color w:val="0000FF"/>
          </w:rPr>
          <w:t>КонсультантПлюс</w:t>
        </w:r>
        <w:proofErr w:type="spellEnd"/>
      </w:hyperlink>
      <w:r>
        <w:rPr>
          <w:rFonts w:ascii="Palatino Linotype" w:hAnsi="Palatino Linotype" w:cs="Palatino Linotype"/>
        </w:rPr>
        <w:br/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Palatino Linotype" w:hAnsi="Palatino Linotype" w:cs="Palatino Linotype"/>
        </w:rPr>
      </w:pP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Palatino Linotype" w:hAnsi="Palatino Linotype" w:cs="Palatino Linotype"/>
        </w:rPr>
      </w:pPr>
      <w:bookmarkStart w:id="0" w:name="Par1"/>
      <w:bookmarkEnd w:id="0"/>
      <w:r>
        <w:rPr>
          <w:rFonts w:ascii="Palatino Linotype" w:hAnsi="Palatino Linotype" w:cs="Palatino Linotype"/>
        </w:rPr>
        <w:t>Зарегистрировано в Минюсте России 10 декабря 2014 г. N 35123</w:t>
      </w:r>
    </w:p>
    <w:p w:rsidR="00234981" w:rsidRDefault="00234981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Palatino Linotype" w:hAnsi="Palatino Linotype" w:cs="Palatino Linotype"/>
          <w:sz w:val="2"/>
          <w:szCs w:val="2"/>
        </w:rPr>
      </w:pP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МИНИСТЕРСТВО ТРУДА И СОЦИАЛЬНОЙ ЗАЩИТЫ РОССИЙСКОЙ ФЕДЕРАЦИИ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ПРИКАЗ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 xml:space="preserve">от 6 ноября 2014 г. </w:t>
      </w:r>
      <w:bookmarkStart w:id="1" w:name="_GoBack"/>
      <w:r>
        <w:rPr>
          <w:rFonts w:ascii="Palatino Linotype" w:hAnsi="Palatino Linotype" w:cs="Palatino Linotype"/>
          <w:b/>
          <w:bCs/>
        </w:rPr>
        <w:t>N 870н</w:t>
      </w:r>
      <w:bookmarkEnd w:id="1"/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ОБ УТВЕРЖДЕНИИ ПОРЯДКА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НАПРАВЛЕНИЯ ГРАЖДАН В СТАЦИОНАРНЫЕ ОРГАНИЗАЦИИ СОЦИАЛЬНОГО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ОБСЛУЖИВАНИЯ СО СПЕЦИАЛЬНЫМ СОЦИАЛЬНЫМ ОБСЛУЖИВАНИЕМ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proofErr w:type="gramStart"/>
      <w:r>
        <w:rPr>
          <w:rFonts w:ascii="Palatino Linotype" w:hAnsi="Palatino Linotype" w:cs="Palatino Linotype"/>
        </w:rPr>
        <w:t xml:space="preserve">В соответствии с </w:t>
      </w:r>
      <w:hyperlink r:id="rId6" w:history="1">
        <w:r>
          <w:rPr>
            <w:rFonts w:ascii="Palatino Linotype" w:hAnsi="Palatino Linotype" w:cs="Palatino Linotype"/>
            <w:color w:val="0000FF"/>
          </w:rPr>
          <w:t>подпунктом 5.2.97(13)</w:t>
        </w:r>
      </w:hyperlink>
      <w:r>
        <w:rPr>
          <w:rFonts w:ascii="Palatino Linotype" w:hAnsi="Palatino Linotype" w:cs="Palatino Linotype"/>
        </w:rPr>
        <w:t xml:space="preserve"> Положения о Министерстве труда и социальной защиты Российской Федерации, утвержденного постановлением Правительства Российской Федерации от 19 июня 2012 г. N 610 (Собрание законодательства Российской Федерации, 2012, N 26, ст. 3528; 2013, N 22, ст. 2809; N 36, ст. 4578; N 37, ст. 4703; N 45, ст. 5822;</w:t>
      </w:r>
      <w:proofErr w:type="gramEnd"/>
      <w:r>
        <w:rPr>
          <w:rFonts w:ascii="Palatino Linotype" w:hAnsi="Palatino Linotype" w:cs="Palatino Linotype"/>
        </w:rPr>
        <w:t xml:space="preserve"> </w:t>
      </w:r>
      <w:proofErr w:type="gramStart"/>
      <w:r>
        <w:rPr>
          <w:rFonts w:ascii="Palatino Linotype" w:hAnsi="Palatino Linotype" w:cs="Palatino Linotype"/>
        </w:rPr>
        <w:t>N 46, ст. 5952; 2014, N 21, ст. 2710; N 26, ст. 3577; N 29, ст. 4160; N 32, ст. 4499; N 36, ст. 4868), приказываю:</w:t>
      </w:r>
      <w:proofErr w:type="gramEnd"/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1. Утвердить прилагаемый </w:t>
      </w:r>
      <w:hyperlink w:anchor="Par30" w:history="1">
        <w:r>
          <w:rPr>
            <w:rFonts w:ascii="Palatino Linotype" w:hAnsi="Palatino Linotype" w:cs="Palatino Linotype"/>
            <w:color w:val="0000FF"/>
          </w:rPr>
          <w:t>Порядок</w:t>
        </w:r>
      </w:hyperlink>
      <w:r>
        <w:rPr>
          <w:rFonts w:ascii="Palatino Linotype" w:hAnsi="Palatino Linotype" w:cs="Palatino Linotype"/>
        </w:rPr>
        <w:t xml:space="preserve"> направления граждан в стационарные организации социального обслуживания со специальным социальным обслуживанием.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2. Настоящий приказ вступает в силу с 1 января 2015 года.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Министр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М.А.ТОПИЛИН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alatino Linotype" w:hAnsi="Palatino Linotype" w:cs="Palatino Linotype"/>
        </w:rPr>
      </w:pPr>
      <w:bookmarkStart w:id="2" w:name="Par24"/>
      <w:bookmarkEnd w:id="2"/>
      <w:r>
        <w:rPr>
          <w:rFonts w:ascii="Palatino Linotype" w:hAnsi="Palatino Linotype" w:cs="Palatino Linotype"/>
        </w:rPr>
        <w:t>Утвержден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приказом Министерства труда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и социальной защиты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Российской Федерации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от 6 ноября 2014 г. N 870н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bookmarkStart w:id="3" w:name="Par30"/>
      <w:bookmarkEnd w:id="3"/>
      <w:r>
        <w:rPr>
          <w:rFonts w:ascii="Palatino Linotype" w:hAnsi="Palatino Linotype" w:cs="Palatino Linotype"/>
          <w:b/>
          <w:bCs/>
        </w:rPr>
        <w:t>ПОРЯДОК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НАПРАВЛЕНИЯ ГРАЖДАН В СТАЦИОНАРНЫЕ ОРГАНИЗАЦИИ СОЦИАЛЬНОГО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ОБСЛУЖИВАНИЯ СО СПЕЦИАЛЬНЫМ СОЦИАЛЬНЫМ ОБСЛУЖИВАНИЕМ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1. Настоящий Порядок устанавливает правила направления граждан в стационарные организации социального обслуживания со специальным социальным обслуживанием.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2. </w:t>
      </w:r>
      <w:proofErr w:type="gramStart"/>
      <w:r>
        <w:rPr>
          <w:rFonts w:ascii="Palatino Linotype" w:hAnsi="Palatino Linotype" w:cs="Palatino Linotype"/>
        </w:rPr>
        <w:t>На социальное обслуживание в стационарные организации социального обслуживания со специальным социальным обслуживанием (далее - стационарные организации со специальным социальным обслуживанием) направляются граждане из числа лиц, освобождаемых или освобожденных из мест лишения свободы, за которыми в соответствии с законодательством Российской Федерации установлен административный надзор, которые частично или полностью утратили способность к самообслуживанию (далее - граждане, состоящие под административным надзором).</w:t>
      </w:r>
      <w:proofErr w:type="gramEnd"/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3. Направление граждан, состоящих под административным надзором, в стационарные организации со специальным социальным обслуживанием осуществляется по их личному заявлению и при отсутствии медицинских противопоказаний для нахождения в стационарной организации со специальным социальным обслуживанием.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lastRenderedPageBreak/>
        <w:t xml:space="preserve">4. Граждане, состоящие под административным надзором, направляются в стационарные организации со специальным социальным обслуживанием по месту установления административного надзора органом субъекта Российской Федерации, уполномоченным на признание граждан </w:t>
      </w:r>
      <w:proofErr w:type="gramStart"/>
      <w:r>
        <w:rPr>
          <w:rFonts w:ascii="Palatino Linotype" w:hAnsi="Palatino Linotype" w:cs="Palatino Linotype"/>
        </w:rPr>
        <w:t>нуждающимися</w:t>
      </w:r>
      <w:proofErr w:type="gramEnd"/>
      <w:r>
        <w:rPr>
          <w:rFonts w:ascii="Palatino Linotype" w:hAnsi="Palatino Linotype" w:cs="Palatino Linotype"/>
        </w:rPr>
        <w:t xml:space="preserve"> в социальном обслуживании &lt;1&gt;.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--------------------------------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&lt;1&gt; </w:t>
      </w:r>
      <w:hyperlink r:id="rId7" w:history="1">
        <w:r>
          <w:rPr>
            <w:rFonts w:ascii="Palatino Linotype" w:hAnsi="Palatino Linotype" w:cs="Palatino Linotype"/>
            <w:color w:val="0000FF"/>
          </w:rPr>
          <w:t>Пункт 2 статьи 8</w:t>
        </w:r>
      </w:hyperlink>
      <w:r>
        <w:rPr>
          <w:rFonts w:ascii="Palatino Linotype" w:hAnsi="Palatino Linotype" w:cs="Palatino Linotype"/>
        </w:rPr>
        <w:t xml:space="preserve"> Федерального закона от 28 декабря 2013 г. N 442-ФЗ "Об основах социального обслуживания граждан в Российской Федерации".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5. Направление граждан, состоящих под административным надзором, в стационарные организации со специальным социальным обслуживанием осуществляется при наличии следующих документов: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а) заявление гражданина;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б) решение суда об установлении административного надзора;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в) копия справки об освобождении из исправительного учреждения с отметкой об установлении административного надзора;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г) копия предписания, выданного администрацией исправительного учреждения, о выезде к избранному месту жительства или пребывания с указанием срока прибытия;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д) сведения органа внутренних дел о постановке гражданина на учет для осуществления административного надзора;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е) справка медицинской организации об отсутствии медицинских противопоказаний для нахождения в стационарной организации со специальным социальным обслуживанием;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ж) паспорт, иной документ, удостоверяющий личность (далее - паспорт), или временное удостоверение личности, выданное органом Федеральной миграционной службы гражданину, не имеющему паспорта, на время до получения паспорта (далее - временное удостоверение);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proofErr w:type="gramStart"/>
      <w:r>
        <w:rPr>
          <w:rFonts w:ascii="Palatino Linotype" w:hAnsi="Palatino Linotype" w:cs="Palatino Linotype"/>
        </w:rPr>
        <w:t>з) сведения о месте жительства, месте пребывания (почтовый индекс, наименование субъекта Российской Федерации, район, город, иной населенный пункт, улица, номера дома, корпуса, квартиры), которые указываются на основании записи в паспорте или во временном удостоверении, или в документе, подтверждающем регистрацию по месту жительства, месту пребывания (если предъявляется иной документ, кроме паспорта или временного удостоверения);</w:t>
      </w:r>
      <w:proofErr w:type="gramEnd"/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и) пенсионное удостоверение (при наличии).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6. Направление граждан, состоящих под административным надзором, в стационарную организацию социального обслуживания, предназначенную для лиц, страдающих психическими расстройствами, производится: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а) на основании личного заявления гражданина, страдающего психическим расстройством, или гражданина, признанного в установленном порядке недееспособным, заключения врачебной комиссии с участием врача-психиатра и решения суда об установлении административного надзора с одновременным информированием органов внутренних дел;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proofErr w:type="gramStart"/>
      <w:r>
        <w:rPr>
          <w:rFonts w:ascii="Palatino Linotype" w:hAnsi="Palatino Linotype" w:cs="Palatino Linotype"/>
        </w:rPr>
        <w:t>б) для граждан, признанных в установленном порядке недееспособными, если такой гражданин по своему состоянию не способен подать личное заявление, - по решению органа опеки и попечительства, принятому на основании заключения врачебной комиссии при участии врача-психиатра и решения суда об установлении административного надзора с одновременным информированием органов внутренних дел.</w:t>
      </w:r>
      <w:proofErr w:type="gramEnd"/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7. Выписка граждан, состоящих под административным надзором, из стационарной организации со специальным социальным обслуживанием производится с уведомлением органа внутренних дел.</w:t>
      </w: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234981" w:rsidRDefault="00234981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234981" w:rsidRDefault="00234981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Palatino Linotype" w:hAnsi="Palatino Linotype" w:cs="Palatino Linotype"/>
          <w:sz w:val="2"/>
          <w:szCs w:val="2"/>
        </w:rPr>
      </w:pPr>
    </w:p>
    <w:p w:rsidR="0056776E" w:rsidRDefault="0056776E"/>
    <w:sectPr w:rsidR="0056776E" w:rsidSect="003B3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981"/>
    <w:rsid w:val="000106BA"/>
    <w:rsid w:val="00010A5A"/>
    <w:rsid w:val="000115A0"/>
    <w:rsid w:val="00026A26"/>
    <w:rsid w:val="00026D0E"/>
    <w:rsid w:val="00050E4D"/>
    <w:rsid w:val="00057C07"/>
    <w:rsid w:val="000751B8"/>
    <w:rsid w:val="000A6ECF"/>
    <w:rsid w:val="000D1C3D"/>
    <w:rsid w:val="00110ED5"/>
    <w:rsid w:val="00156096"/>
    <w:rsid w:val="00175808"/>
    <w:rsid w:val="001933D4"/>
    <w:rsid w:val="001A51EC"/>
    <w:rsid w:val="001D2078"/>
    <w:rsid w:val="001D4917"/>
    <w:rsid w:val="001E76E2"/>
    <w:rsid w:val="00211105"/>
    <w:rsid w:val="00234981"/>
    <w:rsid w:val="0023748C"/>
    <w:rsid w:val="00242A74"/>
    <w:rsid w:val="00247DA5"/>
    <w:rsid w:val="00256043"/>
    <w:rsid w:val="002A511E"/>
    <w:rsid w:val="002C321B"/>
    <w:rsid w:val="00301BEB"/>
    <w:rsid w:val="00311EF6"/>
    <w:rsid w:val="00313BDF"/>
    <w:rsid w:val="0036567D"/>
    <w:rsid w:val="00380751"/>
    <w:rsid w:val="003839E9"/>
    <w:rsid w:val="003A753C"/>
    <w:rsid w:val="003C23C3"/>
    <w:rsid w:val="003D0EF6"/>
    <w:rsid w:val="003D2E54"/>
    <w:rsid w:val="003D3FF1"/>
    <w:rsid w:val="003E4784"/>
    <w:rsid w:val="003E4A45"/>
    <w:rsid w:val="00417324"/>
    <w:rsid w:val="004232AC"/>
    <w:rsid w:val="004459BB"/>
    <w:rsid w:val="00463E32"/>
    <w:rsid w:val="00484108"/>
    <w:rsid w:val="0049074D"/>
    <w:rsid w:val="00491079"/>
    <w:rsid w:val="004924A5"/>
    <w:rsid w:val="004956A8"/>
    <w:rsid w:val="00497E38"/>
    <w:rsid w:val="004A676F"/>
    <w:rsid w:val="004D1E31"/>
    <w:rsid w:val="004F504D"/>
    <w:rsid w:val="00505708"/>
    <w:rsid w:val="00506008"/>
    <w:rsid w:val="00512C8F"/>
    <w:rsid w:val="0051660F"/>
    <w:rsid w:val="005259E8"/>
    <w:rsid w:val="0054015B"/>
    <w:rsid w:val="005447AC"/>
    <w:rsid w:val="00553428"/>
    <w:rsid w:val="00554ED4"/>
    <w:rsid w:val="005665CC"/>
    <w:rsid w:val="0056776E"/>
    <w:rsid w:val="00591DFD"/>
    <w:rsid w:val="00597674"/>
    <w:rsid w:val="005A5E76"/>
    <w:rsid w:val="005D3CF5"/>
    <w:rsid w:val="005D682D"/>
    <w:rsid w:val="005E1D19"/>
    <w:rsid w:val="006052E4"/>
    <w:rsid w:val="006070AB"/>
    <w:rsid w:val="006160D5"/>
    <w:rsid w:val="00623E4B"/>
    <w:rsid w:val="00637B7E"/>
    <w:rsid w:val="0064215A"/>
    <w:rsid w:val="0067667A"/>
    <w:rsid w:val="00695AF0"/>
    <w:rsid w:val="006A1AAF"/>
    <w:rsid w:val="006A23AB"/>
    <w:rsid w:val="006F338D"/>
    <w:rsid w:val="0072506A"/>
    <w:rsid w:val="00727DE6"/>
    <w:rsid w:val="00731202"/>
    <w:rsid w:val="00740BD2"/>
    <w:rsid w:val="0074786C"/>
    <w:rsid w:val="00787CD2"/>
    <w:rsid w:val="007F1BCA"/>
    <w:rsid w:val="007F396C"/>
    <w:rsid w:val="008045F2"/>
    <w:rsid w:val="00805EBB"/>
    <w:rsid w:val="00817D40"/>
    <w:rsid w:val="008574DD"/>
    <w:rsid w:val="00880EAB"/>
    <w:rsid w:val="008A49E6"/>
    <w:rsid w:val="008B0A3C"/>
    <w:rsid w:val="008D4360"/>
    <w:rsid w:val="00915923"/>
    <w:rsid w:val="00943053"/>
    <w:rsid w:val="00964A52"/>
    <w:rsid w:val="0097012F"/>
    <w:rsid w:val="00981420"/>
    <w:rsid w:val="00984BB2"/>
    <w:rsid w:val="00993647"/>
    <w:rsid w:val="009A65D3"/>
    <w:rsid w:val="009B2DEF"/>
    <w:rsid w:val="009D04BD"/>
    <w:rsid w:val="009E5C40"/>
    <w:rsid w:val="00A2501D"/>
    <w:rsid w:val="00A87876"/>
    <w:rsid w:val="00A93D15"/>
    <w:rsid w:val="00AA59F2"/>
    <w:rsid w:val="00AD182F"/>
    <w:rsid w:val="00AE0E83"/>
    <w:rsid w:val="00AE3BBF"/>
    <w:rsid w:val="00B0215F"/>
    <w:rsid w:val="00B0317F"/>
    <w:rsid w:val="00B04372"/>
    <w:rsid w:val="00B627D0"/>
    <w:rsid w:val="00B66311"/>
    <w:rsid w:val="00B746B1"/>
    <w:rsid w:val="00BA7AF8"/>
    <w:rsid w:val="00BB2EDB"/>
    <w:rsid w:val="00BB5A3C"/>
    <w:rsid w:val="00BF44F4"/>
    <w:rsid w:val="00C4550B"/>
    <w:rsid w:val="00C626AD"/>
    <w:rsid w:val="00C67595"/>
    <w:rsid w:val="00C732C2"/>
    <w:rsid w:val="00C7679A"/>
    <w:rsid w:val="00C80AD9"/>
    <w:rsid w:val="00C92139"/>
    <w:rsid w:val="00C95B3A"/>
    <w:rsid w:val="00CA3808"/>
    <w:rsid w:val="00CA5BE2"/>
    <w:rsid w:val="00CD7F94"/>
    <w:rsid w:val="00CE6CEE"/>
    <w:rsid w:val="00CF6722"/>
    <w:rsid w:val="00D209ED"/>
    <w:rsid w:val="00D23E52"/>
    <w:rsid w:val="00D35BED"/>
    <w:rsid w:val="00D60A71"/>
    <w:rsid w:val="00DA4618"/>
    <w:rsid w:val="00DA55BC"/>
    <w:rsid w:val="00DC16F3"/>
    <w:rsid w:val="00DD1175"/>
    <w:rsid w:val="00DD541E"/>
    <w:rsid w:val="00DE26DC"/>
    <w:rsid w:val="00E30112"/>
    <w:rsid w:val="00E35320"/>
    <w:rsid w:val="00E372BD"/>
    <w:rsid w:val="00E428ED"/>
    <w:rsid w:val="00E57CBE"/>
    <w:rsid w:val="00EA2ABE"/>
    <w:rsid w:val="00EB4FF3"/>
    <w:rsid w:val="00EB5CFF"/>
    <w:rsid w:val="00EC69DD"/>
    <w:rsid w:val="00F0204E"/>
    <w:rsid w:val="00F41C8A"/>
    <w:rsid w:val="00F428CD"/>
    <w:rsid w:val="00F7293F"/>
    <w:rsid w:val="00F7641F"/>
    <w:rsid w:val="00F95316"/>
    <w:rsid w:val="00F95CEC"/>
    <w:rsid w:val="00FA67A2"/>
    <w:rsid w:val="00FD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AD"/>
  </w:style>
  <w:style w:type="paragraph" w:styleId="1">
    <w:name w:val="heading 1"/>
    <w:basedOn w:val="a"/>
    <w:next w:val="a"/>
    <w:link w:val="10"/>
    <w:uiPriority w:val="9"/>
    <w:qFormat/>
    <w:rsid w:val="00FD6FA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6FA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6FA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6FA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6FA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6FA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6FA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6FA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6FA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6FA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D6FA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6FA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D6FA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FD6FA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6FA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FD6FA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FD6FA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FD6FA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FD6FA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FD6FA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D6FA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FD6FA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FD6FA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FD6FAD"/>
    <w:rPr>
      <w:b/>
      <w:color w:val="C0504D" w:themeColor="accent2"/>
    </w:rPr>
  </w:style>
  <w:style w:type="character" w:styleId="a9">
    <w:name w:val="Emphasis"/>
    <w:uiPriority w:val="20"/>
    <w:qFormat/>
    <w:rsid w:val="00FD6FA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FD6FA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FD6FAD"/>
  </w:style>
  <w:style w:type="paragraph" w:styleId="ac">
    <w:name w:val="List Paragraph"/>
    <w:basedOn w:val="a"/>
    <w:uiPriority w:val="34"/>
    <w:qFormat/>
    <w:rsid w:val="00FD6FA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D6FAD"/>
    <w:rPr>
      <w:i/>
    </w:rPr>
  </w:style>
  <w:style w:type="character" w:customStyle="1" w:styleId="22">
    <w:name w:val="Цитата 2 Знак"/>
    <w:basedOn w:val="a0"/>
    <w:link w:val="21"/>
    <w:uiPriority w:val="29"/>
    <w:rsid w:val="00FD6FA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FD6FA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FD6FA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FD6FAD"/>
    <w:rPr>
      <w:i/>
    </w:rPr>
  </w:style>
  <w:style w:type="character" w:styleId="af0">
    <w:name w:val="Intense Emphasis"/>
    <w:uiPriority w:val="21"/>
    <w:qFormat/>
    <w:rsid w:val="00FD6FA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FD6FAD"/>
    <w:rPr>
      <w:b/>
    </w:rPr>
  </w:style>
  <w:style w:type="character" w:styleId="af2">
    <w:name w:val="Intense Reference"/>
    <w:uiPriority w:val="32"/>
    <w:qFormat/>
    <w:rsid w:val="00FD6FA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FD6FA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FD6FAD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AD"/>
  </w:style>
  <w:style w:type="paragraph" w:styleId="1">
    <w:name w:val="heading 1"/>
    <w:basedOn w:val="a"/>
    <w:next w:val="a"/>
    <w:link w:val="10"/>
    <w:uiPriority w:val="9"/>
    <w:qFormat/>
    <w:rsid w:val="00FD6FA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6FA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6FA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6FA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6FA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6FA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6FA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6FA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6FA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6FA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D6FA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6FA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D6FA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FD6FA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6FA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FD6FA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FD6FA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FD6FA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FD6FA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FD6FA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D6FA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FD6FA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FD6FA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FD6FAD"/>
    <w:rPr>
      <w:b/>
      <w:color w:val="C0504D" w:themeColor="accent2"/>
    </w:rPr>
  </w:style>
  <w:style w:type="character" w:styleId="a9">
    <w:name w:val="Emphasis"/>
    <w:uiPriority w:val="20"/>
    <w:qFormat/>
    <w:rsid w:val="00FD6FA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FD6FA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FD6FAD"/>
  </w:style>
  <w:style w:type="paragraph" w:styleId="ac">
    <w:name w:val="List Paragraph"/>
    <w:basedOn w:val="a"/>
    <w:uiPriority w:val="34"/>
    <w:qFormat/>
    <w:rsid w:val="00FD6FA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D6FAD"/>
    <w:rPr>
      <w:i/>
    </w:rPr>
  </w:style>
  <w:style w:type="character" w:customStyle="1" w:styleId="22">
    <w:name w:val="Цитата 2 Знак"/>
    <w:basedOn w:val="a0"/>
    <w:link w:val="21"/>
    <w:uiPriority w:val="29"/>
    <w:rsid w:val="00FD6FA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FD6FA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FD6FA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FD6FAD"/>
    <w:rPr>
      <w:i/>
    </w:rPr>
  </w:style>
  <w:style w:type="character" w:styleId="af0">
    <w:name w:val="Intense Emphasis"/>
    <w:uiPriority w:val="21"/>
    <w:qFormat/>
    <w:rsid w:val="00FD6FA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FD6FAD"/>
    <w:rPr>
      <w:b/>
    </w:rPr>
  </w:style>
  <w:style w:type="character" w:styleId="af2">
    <w:name w:val="Intense Reference"/>
    <w:uiPriority w:val="32"/>
    <w:qFormat/>
    <w:rsid w:val="00FD6FA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FD6FA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FD6FAD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8CF93A89CA8EE09673E73701EEFF079943F1B1CC4C9229D65341A9A3FC03AC508C63FC2415BB9A1gErB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8CF93A89CA8EE09673E73701EEFF079943E1914C8C8229D65341A9A3FC03AC508C63FC2g4r7J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азовая">
      <a:maj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Жильцова Нина Валерьевна</dc:creator>
  <cp:lastModifiedBy>Лобанова Инна Вадимовна</cp:lastModifiedBy>
  <cp:revision>2</cp:revision>
  <dcterms:created xsi:type="dcterms:W3CDTF">2015-03-26T13:58:00Z</dcterms:created>
  <dcterms:modified xsi:type="dcterms:W3CDTF">2015-03-26T13:58:00Z</dcterms:modified>
</cp:coreProperties>
</file>